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14678494" w14:textId="5A1D7E70" w:rsidR="000213BB" w:rsidRPr="00E404AC" w:rsidRDefault="00E404AC" w:rsidP="000213BB">
      <w:pPr>
        <w:pStyle w:val="Bezmezer"/>
        <w:jc w:val="center"/>
        <w:rPr>
          <w:rFonts w:asciiTheme="minorHAnsi" w:hAnsiTheme="minorHAnsi" w:cstheme="minorHAnsi"/>
          <w:sz w:val="28"/>
          <w:szCs w:val="28"/>
        </w:rPr>
      </w:pPr>
      <w:r w:rsidRPr="00E404A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DODÁVKA VSTŘIKOVACÍHO LISU PRO SPOLEČNOST </w:t>
      </w:r>
      <w:proofErr w:type="gramStart"/>
      <w:r w:rsidR="00160B9B" w:rsidRPr="00160B9B">
        <w:rPr>
          <w:rFonts w:asciiTheme="minorHAnsi" w:hAnsiTheme="minorHAnsi" w:cstheme="minorHAnsi"/>
          <w:caps/>
          <w:color w:val="222222"/>
          <w:sz w:val="28"/>
          <w:szCs w:val="28"/>
          <w:shd w:val="clear" w:color="auto" w:fill="FFFFFF"/>
        </w:rPr>
        <w:t>S - Kunststofftechnik</w:t>
      </w:r>
      <w:proofErr w:type="gramEnd"/>
      <w:r w:rsidR="00160B9B" w:rsidRPr="00160B9B">
        <w:rPr>
          <w:rFonts w:asciiTheme="minorHAnsi" w:hAnsiTheme="minorHAnsi" w:cstheme="minorHAnsi"/>
          <w:caps/>
          <w:color w:val="222222"/>
          <w:sz w:val="28"/>
          <w:szCs w:val="28"/>
          <w:shd w:val="clear" w:color="auto" w:fill="FFFFFF"/>
        </w:rPr>
        <w:t xml:space="preserve"> s.r.o</w:t>
      </w:r>
      <w:r w:rsidR="00160B9B" w:rsidRPr="00160B9B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.</w:t>
      </w:r>
    </w:p>
    <w:p w14:paraId="7E9659B5" w14:textId="77777777" w:rsidR="00E404AC" w:rsidRPr="00067D70" w:rsidRDefault="00E404AC" w:rsidP="000213BB">
      <w:pPr>
        <w:pStyle w:val="Bezmezer"/>
        <w:jc w:val="center"/>
        <w:rPr>
          <w:rFonts w:ascii="Calibri" w:hAnsi="Calibri" w:cs="Calibri"/>
        </w:rPr>
      </w:pPr>
    </w:p>
    <w:p w14:paraId="6255D41E" w14:textId="405F78F1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2486B9C8" w14:textId="2F936161" w:rsidR="00E44966" w:rsidRPr="008F030D" w:rsidRDefault="00E44966" w:rsidP="000213BB">
      <w:pPr>
        <w:pStyle w:val="Bezmezer"/>
        <w:tabs>
          <w:tab w:val="left" w:pos="4678"/>
        </w:tabs>
        <w:jc w:val="both"/>
        <w:rPr>
          <w:rStyle w:val="preformatted"/>
          <w:rFonts w:asciiTheme="minorHAnsi" w:hAnsiTheme="minorHAnsi" w:cstheme="minorHAnsi"/>
          <w:color w:val="000000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="00C15206" w:rsidRPr="00C15206">
        <w:rPr>
          <w:rFonts w:asciiTheme="minorHAnsi" w:hAnsiTheme="minorHAnsi" w:cstheme="minorHAnsi"/>
        </w:rPr>
        <w:t xml:space="preserve">S - </w:t>
      </w:r>
      <w:proofErr w:type="spellStart"/>
      <w:r w:rsidR="00C15206" w:rsidRPr="00C15206">
        <w:rPr>
          <w:rFonts w:asciiTheme="minorHAnsi" w:hAnsiTheme="minorHAnsi" w:cstheme="minorHAnsi"/>
        </w:rPr>
        <w:t>Kunststofftechnik</w:t>
      </w:r>
      <w:proofErr w:type="spellEnd"/>
      <w:r w:rsidR="00C15206" w:rsidRPr="00C15206">
        <w:rPr>
          <w:rFonts w:asciiTheme="minorHAnsi" w:hAnsiTheme="minorHAnsi" w:cstheme="minorHAnsi"/>
        </w:rPr>
        <w:t xml:space="preserve"> s.r.o.</w:t>
      </w:r>
    </w:p>
    <w:p w14:paraId="5F91FBCE" w14:textId="16F88975" w:rsidR="00E44966" w:rsidRPr="008F030D" w:rsidRDefault="000C55B0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sídlo:</w:t>
      </w:r>
      <w:r w:rsidR="00E44966" w:rsidRPr="008F030D">
        <w:rPr>
          <w:rFonts w:asciiTheme="minorHAnsi" w:hAnsiTheme="minorHAnsi" w:cstheme="minorHAnsi"/>
        </w:rPr>
        <w:t xml:space="preserve"> </w:t>
      </w:r>
      <w:r w:rsidR="00E44966" w:rsidRPr="008F030D">
        <w:rPr>
          <w:rFonts w:asciiTheme="minorHAnsi" w:hAnsiTheme="minorHAnsi" w:cstheme="minorHAnsi"/>
        </w:rPr>
        <w:tab/>
      </w:r>
      <w:r w:rsidR="00C15206" w:rsidRPr="00C15206">
        <w:rPr>
          <w:rFonts w:asciiTheme="minorHAnsi" w:hAnsiTheme="minorHAnsi" w:cstheme="minorHAnsi"/>
        </w:rPr>
        <w:t>Bezručova 3256/27, 747 21 Kravaře</w:t>
      </w:r>
    </w:p>
    <w:p w14:paraId="7E75F8FB" w14:textId="154973D2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="00C15206" w:rsidRPr="00C15206">
        <w:rPr>
          <w:rStyle w:val="FontStyle24"/>
          <w:rFonts w:asciiTheme="minorHAnsi" w:hAnsiTheme="minorHAnsi" w:cstheme="minorHAnsi"/>
          <w:sz w:val="24"/>
          <w:szCs w:val="24"/>
        </w:rPr>
        <w:t xml:space="preserve">Jan Večerek, jednatel a Radek </w:t>
      </w:r>
      <w:proofErr w:type="spellStart"/>
      <w:r w:rsidR="00C15206" w:rsidRPr="00C15206">
        <w:rPr>
          <w:rStyle w:val="FontStyle24"/>
          <w:rFonts w:asciiTheme="minorHAnsi" w:hAnsiTheme="minorHAnsi" w:cstheme="minorHAnsi"/>
          <w:sz w:val="24"/>
          <w:szCs w:val="24"/>
        </w:rPr>
        <w:t>Lamla</w:t>
      </w:r>
      <w:proofErr w:type="spellEnd"/>
      <w:r w:rsidR="00C15206" w:rsidRPr="00C15206">
        <w:rPr>
          <w:rStyle w:val="FontStyle24"/>
          <w:rFonts w:asciiTheme="minorHAnsi" w:hAnsiTheme="minorHAnsi" w:cstheme="minorHAnsi"/>
          <w:sz w:val="24"/>
          <w:szCs w:val="24"/>
        </w:rPr>
        <w:t>, jednatel</w:t>
      </w:r>
    </w:p>
    <w:p w14:paraId="0EDDABA6" w14:textId="4EC78796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="000213BB" w:rsidRPr="008F030D">
        <w:rPr>
          <w:rFonts w:asciiTheme="minorHAnsi" w:hAnsiTheme="minorHAnsi" w:cstheme="minorHAnsi"/>
        </w:rPr>
        <w:tab/>
      </w:r>
      <w:r w:rsidR="00C15206" w:rsidRPr="00C15206">
        <w:rPr>
          <w:rStyle w:val="FontStyle24"/>
          <w:rFonts w:asciiTheme="minorHAnsi" w:hAnsiTheme="minorHAnsi" w:cstheme="minorHAnsi"/>
          <w:sz w:val="24"/>
          <w:szCs w:val="24"/>
        </w:rPr>
        <w:t>Jan Večerek, jednatel</w:t>
      </w:r>
    </w:p>
    <w:p w14:paraId="690EB986" w14:textId="7D41CA08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="00C15206" w:rsidRPr="00C15206">
        <w:rPr>
          <w:rFonts w:asciiTheme="minorHAnsi" w:hAnsiTheme="minorHAnsi" w:cstheme="minorHAnsi"/>
          <w:color w:val="333333"/>
          <w:shd w:val="clear" w:color="auto" w:fill="FFFFFF"/>
        </w:rPr>
        <w:t>25901443</w:t>
      </w:r>
    </w:p>
    <w:p w14:paraId="74F028B0" w14:textId="7A38B994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="008F030D" w:rsidRPr="008F030D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</w:t>
      </w:r>
      <w:r w:rsidR="00C15206" w:rsidRPr="00C15206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25901443</w:t>
      </w:r>
    </w:p>
    <w:p w14:paraId="42CF2BD5" w14:textId="511898A1" w:rsidR="000213BB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</w:r>
      <w:r w:rsidR="005C20A5">
        <w:rPr>
          <w:rFonts w:asciiTheme="minorHAnsi" w:hAnsiTheme="minorHAnsi" w:cstheme="minorHAnsi"/>
        </w:rPr>
        <w:t>Česká spořitelna</w:t>
      </w:r>
      <w:r w:rsidR="008F030D" w:rsidRPr="008F030D">
        <w:rPr>
          <w:rFonts w:asciiTheme="minorHAnsi" w:hAnsiTheme="minorHAnsi" w:cstheme="minorHAnsi"/>
        </w:rPr>
        <w:t>, a.s.</w:t>
      </w:r>
    </w:p>
    <w:p w14:paraId="20D15310" w14:textId="346652EF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r w:rsidR="00C15206">
        <w:rPr>
          <w:rFonts w:asciiTheme="minorHAnsi" w:hAnsiTheme="minorHAnsi" w:cstheme="minorHAnsi"/>
          <w:color w:val="222222"/>
        </w:rPr>
        <w:t>1851804319</w:t>
      </w:r>
      <w:r w:rsidR="00EB3184" w:rsidRPr="008F030D">
        <w:rPr>
          <w:rFonts w:asciiTheme="minorHAnsi" w:hAnsiTheme="minorHAnsi" w:cstheme="minorHAnsi"/>
          <w:color w:val="222222"/>
        </w:rPr>
        <w:t>/0</w:t>
      </w:r>
      <w:r w:rsidR="00C15206">
        <w:rPr>
          <w:rFonts w:asciiTheme="minorHAnsi" w:hAnsiTheme="minorHAnsi" w:cstheme="minorHAnsi"/>
          <w:color w:val="222222"/>
        </w:rPr>
        <w:t>8</w:t>
      </w:r>
      <w:r w:rsidR="00EB3184" w:rsidRPr="008F030D">
        <w:rPr>
          <w:rFonts w:asciiTheme="minorHAnsi" w:hAnsiTheme="minorHAnsi" w:cstheme="minorHAnsi"/>
          <w:color w:val="222222"/>
        </w:rPr>
        <w:t>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09776A3D" w:rsidR="000C55B0" w:rsidRPr="00EB7204" w:rsidRDefault="000C55B0" w:rsidP="00EB7204">
      <w:pPr>
        <w:pStyle w:val="Style7"/>
        <w:widowControl/>
        <w:spacing w:before="120" w:line="273" w:lineRule="exact"/>
        <w:ind w:left="567" w:hanging="567"/>
        <w:rPr>
          <w:rFonts w:ascii="Calibri" w:hAnsi="Calibri"/>
          <w:sz w:val="22"/>
          <w:szCs w:val="22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E44966" w:rsidRPr="00F53DFE">
        <w:rPr>
          <w:rFonts w:ascii="Calibri" w:hAnsi="Calibri" w:cs="Calibri"/>
        </w:rPr>
        <w:t xml:space="preserve"> </w:t>
      </w:r>
      <w:r w:rsidR="000A2557" w:rsidRPr="00F53DFE">
        <w:rPr>
          <w:rFonts w:ascii="Calibri" w:hAnsi="Calibri" w:cs="Calibri"/>
          <w:snapToGrid w:val="0"/>
        </w:rPr>
        <w:t xml:space="preserve">1 ks </w:t>
      </w:r>
      <w:r w:rsidR="00F64691" w:rsidRPr="00F53DFE">
        <w:rPr>
          <w:rFonts w:ascii="Calibri" w:hAnsi="Calibri" w:cs="Calibri"/>
          <w:snapToGrid w:val="0"/>
        </w:rPr>
        <w:t xml:space="preserve">nového </w:t>
      </w:r>
      <w:r w:rsidR="000A2557" w:rsidRPr="00F53DFE">
        <w:rPr>
          <w:rFonts w:ascii="Calibri" w:hAnsi="Calibri" w:cs="Calibri"/>
          <w:snapToGrid w:val="0"/>
        </w:rPr>
        <w:t>vstřikovací</w:t>
      </w:r>
      <w:r w:rsidR="00F64691" w:rsidRPr="00F53DFE">
        <w:rPr>
          <w:rFonts w:ascii="Calibri" w:hAnsi="Calibri" w:cs="Calibri"/>
          <w:snapToGrid w:val="0"/>
        </w:rPr>
        <w:t>ho</w:t>
      </w:r>
      <w:r w:rsidR="000A2557" w:rsidRPr="00F53DFE">
        <w:rPr>
          <w:rFonts w:ascii="Calibri" w:hAnsi="Calibri" w:cs="Calibri"/>
          <w:snapToGrid w:val="0"/>
        </w:rPr>
        <w:t xml:space="preserve"> lisu</w:t>
      </w:r>
      <w:r w:rsidR="00F53DFE">
        <w:rPr>
          <w:rFonts w:ascii="Calibri" w:hAnsi="Calibri" w:cs="Calibri"/>
          <w:snapToGrid w:val="0"/>
        </w:rPr>
        <w:t xml:space="preserve"> </w:t>
      </w:r>
      <w:r w:rsidR="00D45916">
        <w:rPr>
          <w:rFonts w:ascii="Calibri" w:hAnsi="Calibri" w:cs="Calibri"/>
          <w:snapToGrid w:val="0"/>
        </w:rPr>
        <w:t>(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1B0A49" w:rsidRPr="001B0A49">
        <w:rPr>
          <w:rFonts w:asciiTheme="minorHAnsi" w:hAnsiTheme="minorHAnsi" w:cstheme="minorHAnsi"/>
          <w:color w:val="222222"/>
          <w:shd w:val="clear" w:color="auto" w:fill="FFFFFF"/>
        </w:rPr>
        <w:t xml:space="preserve">Dodávka vstřikovacího lisu pro společnost S - </w:t>
      </w:r>
      <w:proofErr w:type="spellStart"/>
      <w:r w:rsidR="001B0A49" w:rsidRPr="001B0A49">
        <w:rPr>
          <w:rFonts w:asciiTheme="minorHAnsi" w:hAnsiTheme="minorHAnsi" w:cstheme="minorHAnsi"/>
          <w:color w:val="222222"/>
          <w:shd w:val="clear" w:color="auto" w:fill="FFFFFF"/>
        </w:rPr>
        <w:t>Kunststofftechnik</w:t>
      </w:r>
      <w:proofErr w:type="spellEnd"/>
      <w:r w:rsidR="001B0A49" w:rsidRPr="001B0A49">
        <w:rPr>
          <w:rFonts w:asciiTheme="minorHAnsi" w:hAnsiTheme="minorHAnsi" w:cstheme="minorHAnsi"/>
          <w:color w:val="222222"/>
          <w:shd w:val="clear" w:color="auto" w:fill="FFFFFF"/>
        </w:rPr>
        <w:t xml:space="preserve"> s.r.o.</w:t>
      </w:r>
      <w:r w:rsidR="00EB7204" w:rsidRPr="00EB7204">
        <w:rPr>
          <w:rFonts w:asciiTheme="minorHAnsi" w:hAnsiTheme="minorHAnsi" w:cstheme="minorHAnsi"/>
        </w:rPr>
        <w:t>“</w:t>
      </w:r>
      <w:r w:rsidR="00E44966" w:rsidRPr="00067D70">
        <w:rPr>
          <w:rFonts w:ascii="Calibri" w:hAnsi="Calibri" w:cs="Calibri"/>
        </w:rPr>
        <w:t>.</w:t>
      </w:r>
    </w:p>
    <w:p w14:paraId="07559916" w14:textId="1E11A94B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137452A1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89662F" w:rsidRPr="00212E39">
        <w:rPr>
          <w:rFonts w:ascii="Calibri" w:hAnsi="Calibri" w:cs="Calibri"/>
        </w:rPr>
        <w:t>60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F898FC6" w14:textId="173FB867" w:rsidR="00E44966" w:rsidRPr="000D07B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3157A8" w:rsidRPr="003157A8">
        <w:rPr>
          <w:rFonts w:asciiTheme="minorHAnsi" w:hAnsiTheme="minorHAnsi" w:cstheme="minorHAnsi"/>
        </w:rPr>
        <w:t xml:space="preserve">provozní areál společnosti S - </w:t>
      </w:r>
      <w:proofErr w:type="spellStart"/>
      <w:r w:rsidR="003157A8" w:rsidRPr="003157A8">
        <w:rPr>
          <w:rFonts w:asciiTheme="minorHAnsi" w:hAnsiTheme="minorHAnsi" w:cstheme="minorHAnsi"/>
        </w:rPr>
        <w:t>Kunststofftechnik</w:t>
      </w:r>
      <w:proofErr w:type="spellEnd"/>
      <w:r w:rsidR="003157A8" w:rsidRPr="003157A8">
        <w:rPr>
          <w:rFonts w:asciiTheme="minorHAnsi" w:hAnsiTheme="minorHAnsi" w:cstheme="minorHAnsi"/>
        </w:rPr>
        <w:t xml:space="preserve"> s.r.o., Kostelní 3317/2e, 747 21 Kravaře.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108"/>
        <w:gridCol w:w="1118"/>
        <w:gridCol w:w="2205"/>
        <w:gridCol w:w="2205"/>
      </w:tblGrid>
      <w:tr w:rsidR="00067D70" w:rsidRPr="00067D70" w14:paraId="50CA7759" w14:textId="77777777" w:rsidTr="00104A44">
        <w:tc>
          <w:tcPr>
            <w:tcW w:w="3256" w:type="dxa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49D109E" w14:textId="77777777" w:rsidR="00456333" w:rsidRPr="006231AD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6231AD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05500062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6231AD">
              <w:rPr>
                <w:rFonts w:ascii="Calibri" w:hAnsi="Calibri" w:cs="Calibri"/>
              </w:rPr>
              <w:t xml:space="preserve">(v </w:t>
            </w:r>
            <w:r w:rsidR="00B360A2" w:rsidRPr="006231AD">
              <w:rPr>
                <w:rFonts w:ascii="Calibri" w:hAnsi="Calibri" w:cs="Calibri"/>
              </w:rPr>
              <w:t>EUR</w:t>
            </w:r>
            <w:r w:rsidRPr="006231AD">
              <w:rPr>
                <w:rFonts w:ascii="Calibri" w:hAnsi="Calibri" w:cs="Calibri"/>
              </w:rPr>
              <w:t xml:space="preserve">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104A44">
        <w:tc>
          <w:tcPr>
            <w:tcW w:w="3256" w:type="dxa"/>
            <w:shd w:val="clear" w:color="auto" w:fill="auto"/>
            <w:vAlign w:val="center"/>
          </w:tcPr>
          <w:p w14:paraId="53A48F82" w14:textId="77777777" w:rsidR="003E0991" w:rsidRPr="00104A44" w:rsidRDefault="003E0991" w:rsidP="003E099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104A44">
              <w:rPr>
                <w:rFonts w:asciiTheme="minorHAnsi" w:hAnsiTheme="minorHAnsi" w:cstheme="minorHAnsi"/>
                <w:b/>
              </w:rPr>
              <w:t>Vstřikovací lis</w:t>
            </w:r>
          </w:p>
          <w:p w14:paraId="6B224704" w14:textId="77777777" w:rsidR="003E0991" w:rsidRPr="00104A44" w:rsidRDefault="003E0991" w:rsidP="003E0991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54C8E4C0" w14:textId="553C1257" w:rsidR="003E0991" w:rsidRPr="00104A44" w:rsidRDefault="00A82448" w:rsidP="00A8244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Hlk54646230"/>
            <w:r w:rsidRPr="00A82448">
              <w:rPr>
                <w:rFonts w:asciiTheme="minorHAnsi" w:hAnsiTheme="minorHAnsi" w:cstheme="minorHAnsi"/>
                <w:sz w:val="20"/>
                <w:szCs w:val="20"/>
              </w:rPr>
              <w:t xml:space="preserve">Uzavírací síla stroje - max. 70 tun; </w:t>
            </w:r>
            <w:r w:rsidR="00F1546D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Pr="00A82448">
              <w:rPr>
                <w:rFonts w:asciiTheme="minorHAnsi" w:hAnsiTheme="minorHAnsi" w:cstheme="minorHAnsi"/>
                <w:sz w:val="20"/>
                <w:szCs w:val="20"/>
              </w:rPr>
              <w:t>ředpokládaný provozní příkon stroje (s využitím frekvenčního měniče) – max. 9,7 kW; vzdálenost mezi vodícími sloupky – min. 370 x 370 mm; velikost upínacích desek (horizontálně x vertikálně) – min. 520 x 520 mm; paralelní zavírání a otevírání vstřikovací formy – ANO; lineární vedení na spodní části desky v min. 10 bodech – ANO; pohyblivá upínací deska uložená v pouzdrech všech vodících sloupů – ANO; přístup do oblasti vyhazovače bez překážek – ANO; regulace tlaků, drah a rychlostí u vyhazovače – ANO; zdvih vyhazovače – min. 120 mm; hmotnost formy na pohyblivé desce – min. 350 Kg; výška formy – min. 500 mm; hlídaní uzavírací síly a síly formy - ANO; otevření formy mezi deskami – min. 650 mm; vstřikovaný objem materiálu – max. 60 cm</w:t>
            </w:r>
            <w:r w:rsidR="006408EE">
              <w:rPr>
                <w:rFonts w:asciiTheme="minorHAnsi" w:hAnsiTheme="minorHAnsi" w:cstheme="minorHAnsi"/>
                <w:sz w:val="20"/>
                <w:szCs w:val="20"/>
              </w:rPr>
              <w:t>³</w:t>
            </w:r>
            <w:r w:rsidRPr="00A82448">
              <w:rPr>
                <w:rFonts w:asciiTheme="minorHAnsi" w:hAnsiTheme="minorHAnsi" w:cstheme="minorHAnsi"/>
                <w:sz w:val="20"/>
                <w:szCs w:val="20"/>
              </w:rPr>
              <w:t xml:space="preserve">; hydraulický tahač jader na pohyblivé upínací desce – min. 1; </w:t>
            </w:r>
            <w:r w:rsidR="00EB06C6" w:rsidRPr="00A82448">
              <w:rPr>
                <w:rFonts w:asciiTheme="minorHAnsi" w:hAnsiTheme="minorHAnsi" w:cstheme="minorHAnsi"/>
                <w:sz w:val="20"/>
                <w:szCs w:val="20"/>
              </w:rPr>
              <w:t>vstřikovací</w:t>
            </w:r>
            <w:r w:rsidRPr="00A82448">
              <w:rPr>
                <w:rFonts w:asciiTheme="minorHAnsi" w:hAnsiTheme="minorHAnsi" w:cstheme="minorHAnsi"/>
                <w:sz w:val="20"/>
                <w:szCs w:val="20"/>
              </w:rPr>
              <w:t xml:space="preserve"> jednotka v centrální poloze vstřikování s připojením jako jeden montážní celek (horizontální poloha vstřikovací jednotky) – ANO; max. nastavení teploty materiálu – min. 350 °C; ústí násypky materiálu s regulovaným chlazením – ANO; průměr šneku – min. 25 mm; max. vstřikovací tlak – min. 2400 barů; otevřená tryska – ANO; špička trysky plochá – ANO; nezávisle regulovatelná pásma vytápění válce – min. 5; plně hydraulický stroj s min. 2 regulačními čerpadly – ANO; </w:t>
            </w:r>
            <w:proofErr w:type="spellStart"/>
            <w:r w:rsidRPr="00A82448">
              <w:rPr>
                <w:rFonts w:asciiTheme="minorHAnsi" w:hAnsiTheme="minorHAnsi" w:cstheme="minorHAnsi"/>
                <w:sz w:val="20"/>
                <w:szCs w:val="20"/>
              </w:rPr>
              <w:t>servoventil</w:t>
            </w:r>
            <w:proofErr w:type="spellEnd"/>
            <w:r w:rsidRPr="00A82448">
              <w:rPr>
                <w:rFonts w:asciiTheme="minorHAnsi" w:hAnsiTheme="minorHAnsi" w:cstheme="minorHAnsi"/>
                <w:sz w:val="20"/>
                <w:szCs w:val="20"/>
              </w:rPr>
              <w:t xml:space="preserve"> pro řízení, kontrolu tlaku a kontrolu průtoku – ANO; nastavení různé uzavírací síly, </w:t>
            </w:r>
            <w:proofErr w:type="spellStart"/>
            <w:r w:rsidRPr="00A82448">
              <w:rPr>
                <w:rFonts w:asciiTheme="minorHAnsi" w:hAnsiTheme="minorHAnsi" w:cstheme="minorHAnsi"/>
                <w:sz w:val="20"/>
                <w:szCs w:val="20"/>
              </w:rPr>
              <w:t>dotlaku</w:t>
            </w:r>
            <w:proofErr w:type="spellEnd"/>
            <w:r w:rsidRPr="00A82448">
              <w:rPr>
                <w:rFonts w:asciiTheme="minorHAnsi" w:hAnsiTheme="minorHAnsi" w:cstheme="minorHAnsi"/>
                <w:sz w:val="20"/>
                <w:szCs w:val="20"/>
              </w:rPr>
              <w:t xml:space="preserve"> a chlazení během vstřikovacího cyklu – ANO; </w:t>
            </w:r>
            <w:r w:rsidRPr="00A8244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frekvenční měnič kapalinou chlazeného hnacího motoru – ANO; barevná dotyková obrazovka – ANO; řídící systém v českém jazyce – ANO; rozhraní USB – ANO; kopírování a tisk dat za provozu stroje – ANO; volně programovatelný průběh pomocí grafických symbolů – ANO; protokol dat procesu a kontroly kvality – ANO; ovládání v českém jazyce – ANO; přístupové vícestupňové oprávnění – ANO; zásuvka 230V – min. 2; zásuvka 400V – min. 2; vzduchový ventil pro formu – min. 2; regulátor chladící vody pro formu – min. 4 okruhy; regulované okruhy pro vytápění formy – min. 6.</w:t>
            </w:r>
          </w:p>
          <w:bookmarkEnd w:id="0"/>
          <w:p w14:paraId="3AD1047E" w14:textId="49E0E456" w:rsidR="00533933" w:rsidRPr="00067D70" w:rsidRDefault="00533933" w:rsidP="00067D70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lastRenderedPageBreak/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B360A2" w:rsidRPr="00067D70" w14:paraId="09EAF235" w14:textId="77777777" w:rsidTr="00DE293F">
        <w:tc>
          <w:tcPr>
            <w:tcW w:w="9892" w:type="dxa"/>
            <w:gridSpan w:val="5"/>
            <w:shd w:val="clear" w:color="auto" w:fill="auto"/>
            <w:vAlign w:val="center"/>
          </w:tcPr>
          <w:p w14:paraId="1767F33C" w14:textId="77B306DA" w:rsidR="00B360A2" w:rsidRPr="006231AD" w:rsidRDefault="00B360A2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6231AD">
              <w:rPr>
                <w:rFonts w:ascii="Calibri" w:hAnsi="Calibri" w:cs="Calibri"/>
                <w:b/>
              </w:rPr>
              <w:t>Cena celkem v EUR bez DPH</w:t>
            </w:r>
          </w:p>
        </w:tc>
      </w:tr>
      <w:tr w:rsidR="00AD0EBD" w:rsidRPr="00067D70" w14:paraId="65E904F5" w14:textId="77777777" w:rsidTr="00651468">
        <w:trPr>
          <w:trHeight w:val="580"/>
        </w:trPr>
        <w:tc>
          <w:tcPr>
            <w:tcW w:w="9892" w:type="dxa"/>
            <w:gridSpan w:val="5"/>
            <w:shd w:val="clear" w:color="auto" w:fill="auto"/>
            <w:vAlign w:val="center"/>
          </w:tcPr>
          <w:p w14:paraId="7847648A" w14:textId="1BBF0A92" w:rsidR="00AD0EBD" w:rsidRPr="00067D70" w:rsidRDefault="00AD0EBD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45F7A5BA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181205">
        <w:rPr>
          <w:rFonts w:ascii="Calibri" w:hAnsi="Calibri" w:cs="Calibri"/>
        </w:rPr>
        <w:t xml:space="preserve">V ceně jsou zahrnuty veškeré náklady </w:t>
      </w:r>
      <w:r w:rsidR="00E44966" w:rsidRPr="00181205">
        <w:rPr>
          <w:rFonts w:ascii="Calibri" w:hAnsi="Calibri" w:cs="Calibri"/>
          <w:b/>
          <w:bCs/>
          <w:i/>
          <w:iCs/>
        </w:rPr>
        <w:t>zhotovitele</w:t>
      </w:r>
      <w:r w:rsidR="00E44966" w:rsidRPr="00181205">
        <w:rPr>
          <w:rFonts w:ascii="Calibri" w:hAnsi="Calibri" w:cs="Calibri"/>
        </w:rPr>
        <w:t xml:space="preserve"> spojené s uskutečněním plnění dle této </w:t>
      </w:r>
      <w:r w:rsidR="00E44966" w:rsidRPr="00181205">
        <w:rPr>
          <w:rFonts w:ascii="Calibri" w:hAnsi="Calibri" w:cs="Calibri"/>
          <w:b/>
          <w:bCs/>
          <w:i/>
          <w:iCs/>
        </w:rPr>
        <w:t>smlouvy</w:t>
      </w:r>
      <w:r w:rsidR="00E44966" w:rsidRPr="00181205">
        <w:rPr>
          <w:rFonts w:ascii="Calibri" w:hAnsi="Calibri" w:cs="Calibri"/>
        </w:rPr>
        <w:t xml:space="preserve">, zejména náklady na balení a přepravu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montáž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 do provozu na místě dodání.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4469148" w14:textId="78E0B83D" w:rsidR="00E44966" w:rsidRPr="000946D5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946D5">
        <w:rPr>
          <w:rFonts w:ascii="Calibri" w:hAnsi="Calibri" w:cs="Calibri"/>
        </w:rPr>
        <w:t xml:space="preserve">5.1 </w:t>
      </w:r>
      <w:r w:rsidRPr="000946D5">
        <w:rPr>
          <w:rFonts w:ascii="Calibri" w:hAnsi="Calibri" w:cs="Calibri"/>
        </w:rPr>
        <w:tab/>
      </w:r>
      <w:r w:rsidR="00E44966" w:rsidRPr="000946D5">
        <w:rPr>
          <w:rFonts w:ascii="Calibri" w:hAnsi="Calibri" w:cs="Calibri"/>
          <w:b/>
          <w:bCs/>
          <w:i/>
          <w:iCs/>
        </w:rPr>
        <w:t>Objednatel</w:t>
      </w:r>
      <w:r w:rsidR="00E44966" w:rsidRPr="000946D5">
        <w:rPr>
          <w:rFonts w:ascii="Calibri" w:hAnsi="Calibri" w:cs="Calibri"/>
        </w:rPr>
        <w:t xml:space="preserve"> </w:t>
      </w:r>
      <w:r w:rsidR="000946D5" w:rsidRPr="000946D5">
        <w:rPr>
          <w:rFonts w:ascii="Calibri" w:hAnsi="Calibri" w:cs="Calibri"/>
        </w:rPr>
        <w:t>ne</w:t>
      </w:r>
      <w:r w:rsidR="00E44966" w:rsidRPr="000946D5">
        <w:rPr>
          <w:rFonts w:ascii="Calibri" w:hAnsi="Calibri" w:cs="Calibri"/>
        </w:rPr>
        <w:t>využije při financování realizace veřejné zakázky režimu zálohových plateb.</w:t>
      </w:r>
    </w:p>
    <w:p w14:paraId="5739A646" w14:textId="22977870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2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Cena za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bude uhrazena najednou na základě daňového dokladu (dále jen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) vystavené </w:t>
      </w:r>
      <w:r w:rsidR="00E44966" w:rsidRPr="00067D70">
        <w:rPr>
          <w:rFonts w:ascii="Calibri" w:hAnsi="Calibri" w:cs="Calibri"/>
          <w:b/>
          <w:bCs/>
          <w:i/>
          <w:iCs/>
        </w:rPr>
        <w:t>zhotovitelem</w:t>
      </w:r>
      <w:r w:rsidR="00E44966" w:rsidRPr="00067D70">
        <w:rPr>
          <w:rFonts w:ascii="Calibri" w:hAnsi="Calibri" w:cs="Calibri"/>
        </w:rPr>
        <w:t xml:space="preserve"> po úspěšné dodávce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52B132AE" w14:textId="5AC774A4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3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 xml:space="preserve">o dani z přidané hodnoty, ve znění rozhodném pro dané zdaňovací období.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před vystavením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stanovit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další požadavky pro obsah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a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tyto požadavky akceptovat.</w:t>
      </w:r>
    </w:p>
    <w:p w14:paraId="72F22C07" w14:textId="1DA233B0" w:rsidR="00FE5A7A" w:rsidRPr="00FE5A7A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4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="00E44966" w:rsidRPr="00067D70">
        <w:rPr>
          <w:rFonts w:ascii="Calibri" w:hAnsi="Calibri" w:cs="Calibri"/>
        </w:rPr>
        <w:t xml:space="preserve">je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povinen vystavit novou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počne běžet nová lhůta splatnosti od začátku. Současně s vrácením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sdělí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důvody vrácení.</w:t>
      </w:r>
    </w:p>
    <w:p w14:paraId="4F8FFB2F" w14:textId="55A04C00" w:rsidR="00E44966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5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uhradit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nejpozději do 30 dnů ode dne následujícího po dni doručení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. Platby budou probíhat </w:t>
      </w:r>
      <w:r w:rsidR="00E44966" w:rsidRPr="003A3E98">
        <w:rPr>
          <w:rFonts w:ascii="Calibri" w:hAnsi="Calibri" w:cs="Calibri"/>
        </w:rPr>
        <w:t>výhradně v</w:t>
      </w:r>
      <w:r w:rsidRPr="003A3E98">
        <w:rPr>
          <w:rFonts w:ascii="Calibri" w:hAnsi="Calibri" w:cs="Calibri"/>
        </w:rPr>
        <w:t> </w:t>
      </w:r>
      <w:r w:rsidR="000F4B6F" w:rsidRPr="003A3E98">
        <w:rPr>
          <w:rFonts w:ascii="Calibri" w:hAnsi="Calibri" w:cs="Calibri"/>
        </w:rPr>
        <w:t>EUR</w:t>
      </w:r>
      <w:r w:rsidR="00E44966" w:rsidRPr="00067D70">
        <w:rPr>
          <w:rFonts w:ascii="Calibri" w:hAnsi="Calibri" w:cs="Calibri"/>
        </w:rPr>
        <w:t>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23073545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0F84B8C8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451DE65C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</w:t>
      </w:r>
      <w:r w:rsidR="000025C4">
        <w:rPr>
          <w:rFonts w:ascii="Calibri" w:hAnsi="Calibri" w:cs="Calibri"/>
        </w:rPr>
        <w:t>předávacího protokolu</w:t>
      </w:r>
      <w:r w:rsidR="00E44966" w:rsidRPr="00067D70">
        <w:rPr>
          <w:rFonts w:ascii="Calibri" w:hAnsi="Calibri" w:cs="Calibri"/>
        </w:rPr>
        <w:t>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4B0D1B98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F53C0E">
        <w:rPr>
          <w:rFonts w:ascii="Calibri" w:hAnsi="Calibri" w:cs="Calibri"/>
        </w:rPr>
        <w:t>5</w:t>
      </w:r>
      <w:r w:rsidR="00E44966" w:rsidRPr="00702445">
        <w:rPr>
          <w:rFonts w:ascii="Calibri" w:hAnsi="Calibri" w:cs="Calibri"/>
        </w:rPr>
        <w:t>0</w:t>
      </w:r>
      <w:r w:rsidR="00DB09AB">
        <w:rPr>
          <w:rFonts w:ascii="Calibri" w:hAnsi="Calibri" w:cs="Calibri"/>
        </w:rPr>
        <w:t xml:space="preserve"> EUR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0E615BA4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F53C0E">
        <w:rPr>
          <w:rFonts w:ascii="Calibri" w:hAnsi="Calibri" w:cs="Calibri"/>
        </w:rPr>
        <w:t>5</w:t>
      </w:r>
      <w:r w:rsidR="00E44966" w:rsidRPr="00067D70">
        <w:rPr>
          <w:rFonts w:ascii="Calibri" w:hAnsi="Calibri" w:cs="Calibri"/>
        </w:rPr>
        <w:t xml:space="preserve">0 </w:t>
      </w:r>
      <w:r w:rsidR="00F53C0E">
        <w:rPr>
          <w:rFonts w:ascii="Calibri" w:hAnsi="Calibri" w:cs="Calibri"/>
        </w:rPr>
        <w:t>EUR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30105A98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093B16">
        <w:rPr>
          <w:rFonts w:ascii="Calibri" w:hAnsi="Calibri" w:cs="Calibri"/>
        </w:rPr>
        <w:t xml:space="preserve">délce </w:t>
      </w:r>
      <w:r w:rsidR="00093B16" w:rsidRPr="00093B16">
        <w:rPr>
          <w:rFonts w:ascii="Calibri" w:hAnsi="Calibri" w:cs="Calibri"/>
        </w:rPr>
        <w:t>24</w:t>
      </w:r>
      <w:r w:rsidR="00567FAB" w:rsidRPr="00093B16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</w:p>
    <w:p w14:paraId="01A767E9" w14:textId="3093330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CB19EA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13C462A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aniž by jej toto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63877BFF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6C0CF224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EA5BBA">
        <w:rPr>
          <w:rFonts w:asciiTheme="minorHAnsi" w:hAnsiTheme="minorHAnsi" w:cstheme="minorHAnsi"/>
        </w:rPr>
        <w:t>Projekt „</w:t>
      </w:r>
      <w:r w:rsidR="008C660A" w:rsidRPr="008C660A">
        <w:rPr>
          <w:rFonts w:asciiTheme="minorHAnsi" w:hAnsiTheme="minorHAnsi" w:cstheme="minorHAnsi"/>
          <w:color w:val="222222"/>
        </w:rPr>
        <w:t xml:space="preserve">Soubor energetických opatření ve společnosti S - </w:t>
      </w:r>
      <w:proofErr w:type="spellStart"/>
      <w:r w:rsidR="008C660A" w:rsidRPr="008C660A">
        <w:rPr>
          <w:rFonts w:asciiTheme="minorHAnsi" w:hAnsiTheme="minorHAnsi" w:cstheme="minorHAnsi"/>
          <w:color w:val="222222"/>
        </w:rPr>
        <w:t>Kunststofftechnik</w:t>
      </w:r>
      <w:proofErr w:type="spellEnd"/>
      <w:r w:rsidR="008C660A" w:rsidRPr="008C660A">
        <w:rPr>
          <w:rFonts w:asciiTheme="minorHAnsi" w:hAnsiTheme="minorHAnsi" w:cstheme="minorHAnsi"/>
          <w:color w:val="222222"/>
        </w:rPr>
        <w:t xml:space="preserve"> s.r.o.</w:t>
      </w:r>
      <w:r w:rsidR="00E44966" w:rsidRPr="00EA5BBA">
        <w:rPr>
          <w:rFonts w:asciiTheme="minorHAnsi" w:hAnsiTheme="minorHAnsi" w:cstheme="minorHAnsi"/>
        </w:rPr>
        <w:t>“ je spolufinancován</w:t>
      </w:r>
      <w:r w:rsidR="00E44966" w:rsidRPr="00067D70">
        <w:rPr>
          <w:rFonts w:ascii="Calibri" w:hAnsi="Calibri" w:cs="Calibri"/>
        </w:rPr>
        <w:t xml:space="preserve">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</w:t>
      </w:r>
      <w:r w:rsidR="00E44966" w:rsidRPr="00067D70">
        <w:rPr>
          <w:rFonts w:ascii="Calibri" w:hAnsi="Calibri" w:cs="Calibri"/>
        </w:rPr>
        <w:lastRenderedPageBreak/>
        <w:t xml:space="preserve">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4C375F6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224DC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3F281C72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</w:t>
      </w:r>
      <w:r w:rsidR="006C17A4">
        <w:rPr>
          <w:rFonts w:ascii="Calibri" w:hAnsi="Calibri" w:cs="Calibri"/>
        </w:rPr>
        <w:t>„Pravidla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pro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výběr dodavatelů a postup dle pravidel nebo zákona č. 134/2016 sb., o zadávání veřejných zakázek“, které vydalo Ministerstvo průmyslu a obchodu České republiky, Sekce fondů EU – Řídící orgán OP P</w:t>
      </w:r>
      <w:r w:rsidR="00C52713">
        <w:rPr>
          <w:rFonts w:ascii="Calibri" w:hAnsi="Calibri" w:cs="Calibri"/>
        </w:rPr>
        <w:t>IK</w:t>
      </w:r>
      <w:r w:rsidR="006C17A4" w:rsidRPr="006C17A4">
        <w:rPr>
          <w:rFonts w:ascii="Calibri" w:hAnsi="Calibri" w:cs="Calibri"/>
        </w:rPr>
        <w:t xml:space="preserve">, </w:t>
      </w:r>
      <w:r w:rsidR="006C17A4" w:rsidRPr="000224DC">
        <w:rPr>
          <w:rFonts w:ascii="Calibri" w:hAnsi="Calibri" w:cs="Calibri"/>
        </w:rPr>
        <w:t xml:space="preserve">platnými </w:t>
      </w:r>
      <w:r w:rsidR="00944E4A" w:rsidRPr="000224DC">
        <w:rPr>
          <w:rFonts w:ascii="Calibri" w:hAnsi="Calibri" w:cs="Calibri"/>
        </w:rPr>
        <w:t xml:space="preserve">od 03. </w:t>
      </w:r>
      <w:r w:rsidR="00571EF8">
        <w:rPr>
          <w:rFonts w:ascii="Calibri" w:hAnsi="Calibri" w:cs="Calibri"/>
        </w:rPr>
        <w:t>12</w:t>
      </w:r>
      <w:r w:rsidR="00944E4A" w:rsidRPr="000224DC">
        <w:rPr>
          <w:rFonts w:ascii="Calibri" w:hAnsi="Calibri" w:cs="Calibri"/>
        </w:rPr>
        <w:t>. 2020, účinnými od 1</w:t>
      </w:r>
      <w:r w:rsidR="00571EF8">
        <w:rPr>
          <w:rFonts w:ascii="Calibri" w:hAnsi="Calibri" w:cs="Calibri"/>
        </w:rPr>
        <w:t>0</w:t>
      </w:r>
      <w:r w:rsidR="00944E4A" w:rsidRPr="000224DC">
        <w:rPr>
          <w:rFonts w:ascii="Calibri" w:hAnsi="Calibri" w:cs="Calibri"/>
        </w:rPr>
        <w:t>. 1</w:t>
      </w:r>
      <w:r w:rsidR="00571EF8">
        <w:rPr>
          <w:rFonts w:ascii="Calibri" w:hAnsi="Calibri" w:cs="Calibri"/>
        </w:rPr>
        <w:t>2</w:t>
      </w:r>
      <w:r w:rsidR="00944E4A" w:rsidRPr="000224DC">
        <w:rPr>
          <w:rFonts w:ascii="Calibri" w:hAnsi="Calibri" w:cs="Calibri"/>
        </w:rPr>
        <w:t>. 2020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Za podstatnou změnu závazku ze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</w:t>
      </w:r>
      <w:r w:rsidR="00B857E5" w:rsidRPr="00067D70">
        <w:rPr>
          <w:rFonts w:ascii="Calibri" w:hAnsi="Calibri" w:cs="Calibri"/>
        </w:rPr>
        <w:t>s</w:t>
      </w:r>
      <w:r w:rsidR="00B857E5">
        <w:rPr>
          <w:rFonts w:ascii="Calibri" w:hAnsi="Calibri" w:cs="Calibri"/>
        </w:rPr>
        <w:t>e</w:t>
      </w:r>
      <w:r w:rsidR="00B857E5" w:rsidRPr="00067D70">
        <w:rPr>
          <w:rFonts w:ascii="Calibri" w:hAnsi="Calibri" w:cs="Calibri"/>
        </w:rPr>
        <w:t xml:space="preserve"> zmíněnými</w:t>
      </w:r>
      <w:r w:rsidR="006C17A4" w:rsidRPr="00067D70">
        <w:rPr>
          <w:rFonts w:ascii="Calibri" w:hAnsi="Calibri" w:cs="Calibri"/>
        </w:rPr>
        <w:t xml:space="preserve"> pravidl</w:t>
      </w:r>
      <w:r w:rsidR="002F49B3">
        <w:rPr>
          <w:rFonts w:ascii="Calibri" w:hAnsi="Calibri" w:cs="Calibri"/>
        </w:rPr>
        <w:t>y</w:t>
      </w:r>
      <w:r w:rsidR="006C17A4" w:rsidRPr="00067D70">
        <w:rPr>
          <w:rFonts w:ascii="Calibri" w:hAnsi="Calibri" w:cs="Calibri"/>
        </w:rPr>
        <w:t>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6152A94F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2A59C4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iCs/>
          <w:color w:val="FF0000"/>
        </w:rPr>
      </w:pPr>
    </w:p>
    <w:p w14:paraId="50E52AB7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02A48E2B" w14:textId="77777777" w:rsidR="0090179E" w:rsidRDefault="0090179E" w:rsidP="0090179E">
      <w:pPr>
        <w:jc w:val="center"/>
        <w:rPr>
          <w:sz w:val="18"/>
          <w:szCs w:val="20"/>
          <w:highlight w:val="yellow"/>
        </w:rPr>
      </w:pPr>
    </w:p>
    <w:p w14:paraId="7DEEB95F" w14:textId="77777777" w:rsidR="0090179E" w:rsidRPr="00374EBA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6734AEB8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B1FC00D" w14:textId="7F57950F" w:rsidR="0090179E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DFE6213" w14:textId="03055609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3E1C83FB" w14:textId="77777777" w:rsidR="00DA1C36" w:rsidRPr="00067D70" w:rsidRDefault="00DA1C36" w:rsidP="00DA1C36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67001BE2" w14:textId="1BE3DBB7" w:rsidR="00DA1C36" w:rsidRPr="00A20050" w:rsidRDefault="00DA1C36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highlight w:val="yellow"/>
              </w:rPr>
            </w:pPr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>Jan Večerek</w:t>
            </w:r>
            <w:r w:rsidRPr="00A20050">
              <w:rPr>
                <w:rStyle w:val="FontStyle24"/>
                <w:rFonts w:ascii="Calibri" w:hAnsi="Calibri" w:cs="Calibri"/>
                <w:sz w:val="24"/>
                <w:szCs w:val="24"/>
              </w:rPr>
              <w:t>, jednatel</w:t>
            </w:r>
          </w:p>
          <w:p w14:paraId="0A3A95EE" w14:textId="77777777" w:rsidR="00DA1C36" w:rsidRDefault="00DA1C36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A1C3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S - </w:t>
            </w:r>
            <w:proofErr w:type="spellStart"/>
            <w:r w:rsidRPr="00DA1C3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Kunststofftechnik</w:t>
            </w:r>
            <w:proofErr w:type="spellEnd"/>
            <w:r w:rsidRPr="00DA1C3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s.r.o.</w:t>
            </w:r>
          </w:p>
          <w:p w14:paraId="7EC256A8" w14:textId="0496835D" w:rsidR="00DA1C36" w:rsidRDefault="00DA1C36" w:rsidP="00DA1C36">
            <w:pPr>
              <w:pStyle w:val="Text11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  <w:p w14:paraId="44BCF933" w14:textId="20B0F46B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3F9D6D03" w14:textId="156BD227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469CF46" w14:textId="77777777" w:rsidR="00DA1C36" w:rsidRPr="00067D70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3C17B28D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4D46673A" w14:textId="1CA35203" w:rsidR="00DA5F6A" w:rsidRPr="00A20050" w:rsidRDefault="00DA1C36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highlight w:val="yellow"/>
              </w:rPr>
            </w:pPr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 xml:space="preserve">Radek </w:t>
            </w:r>
            <w:proofErr w:type="spellStart"/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>Lamla</w:t>
            </w:r>
            <w:proofErr w:type="spellEnd"/>
            <w:r w:rsidR="00DA5F6A" w:rsidRPr="00A20050">
              <w:rPr>
                <w:rStyle w:val="FontStyle24"/>
                <w:rFonts w:ascii="Calibri" w:hAnsi="Calibri" w:cs="Calibri"/>
                <w:sz w:val="24"/>
                <w:szCs w:val="24"/>
              </w:rPr>
              <w:t>, jednatel</w:t>
            </w:r>
          </w:p>
          <w:p w14:paraId="0E07BCB1" w14:textId="77777777" w:rsidR="00DA1C36" w:rsidRDefault="00DA1C36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A1C3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S - </w:t>
            </w:r>
            <w:proofErr w:type="spellStart"/>
            <w:r w:rsidRPr="00DA1C3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Kunststofftechnik</w:t>
            </w:r>
            <w:proofErr w:type="spellEnd"/>
            <w:r w:rsidRPr="00DA1C3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s.r.o.</w:t>
            </w:r>
          </w:p>
          <w:p w14:paraId="2A44E891" w14:textId="6DEBE6F2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3AE8E0BA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13021C7C" w14:textId="4A41979B" w:rsidR="0090179E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161F3B8" w14:textId="35CFAE97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7B699B09" w14:textId="1D6DB3B7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1494284F" w14:textId="12DB145A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79A87644" w14:textId="4ECE0A09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163D482" w14:textId="1D3A273B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0B3D3CBD" w14:textId="089924AD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7620B6CB" w14:textId="77777777" w:rsidR="00DA1C36" w:rsidRPr="00067D70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3FD303B9" w14:textId="77777777" w:rsidR="0090179E" w:rsidRPr="005B7033" w:rsidRDefault="0090179E" w:rsidP="0090179E">
      <w:pPr>
        <w:pStyle w:val="Text11"/>
        <w:keepNext w:val="0"/>
        <w:widowControl w:val="0"/>
        <w:spacing w:before="0" w:after="0"/>
        <w:ind w:left="0"/>
        <w:rPr>
          <w:sz w:val="18"/>
          <w:szCs w:val="18"/>
        </w:rPr>
      </w:pPr>
    </w:p>
    <w:p w14:paraId="1D42AC12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ab/>
      </w:r>
    </w:p>
    <w:p w14:paraId="21CFFC8B" w14:textId="77777777" w:rsidR="00A66BEE" w:rsidRPr="00067D70" w:rsidRDefault="00A66BEE" w:rsidP="000213BB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A45970" w14:textId="77777777" w:rsidR="00DE21B5" w:rsidRDefault="00DE21B5">
      <w:r>
        <w:separator/>
      </w:r>
    </w:p>
  </w:endnote>
  <w:endnote w:type="continuationSeparator" w:id="0">
    <w:p w14:paraId="5A65B91E" w14:textId="77777777" w:rsidR="00DE21B5" w:rsidRDefault="00DE2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0B146F" w14:textId="77777777" w:rsidR="00DE21B5" w:rsidRDefault="00DE21B5">
      <w:r>
        <w:separator/>
      </w:r>
    </w:p>
  </w:footnote>
  <w:footnote w:type="continuationSeparator" w:id="0">
    <w:p w14:paraId="49260038" w14:textId="77777777" w:rsidR="00DE21B5" w:rsidRDefault="00DE2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025C4"/>
    <w:rsid w:val="000213BB"/>
    <w:rsid w:val="000224DC"/>
    <w:rsid w:val="00045DFC"/>
    <w:rsid w:val="00067D70"/>
    <w:rsid w:val="000845CC"/>
    <w:rsid w:val="000901A1"/>
    <w:rsid w:val="00093B16"/>
    <w:rsid w:val="000946D5"/>
    <w:rsid w:val="000A2557"/>
    <w:rsid w:val="000B5107"/>
    <w:rsid w:val="000C229E"/>
    <w:rsid w:val="000C55B0"/>
    <w:rsid w:val="000D07BD"/>
    <w:rsid w:val="000D6CCA"/>
    <w:rsid w:val="000E2CF1"/>
    <w:rsid w:val="000F4B6F"/>
    <w:rsid w:val="001045AB"/>
    <w:rsid w:val="00104A44"/>
    <w:rsid w:val="0010526A"/>
    <w:rsid w:val="00106B2A"/>
    <w:rsid w:val="0015139A"/>
    <w:rsid w:val="00160B9B"/>
    <w:rsid w:val="00167C29"/>
    <w:rsid w:val="00181205"/>
    <w:rsid w:val="001B0A49"/>
    <w:rsid w:val="001B1303"/>
    <w:rsid w:val="00212E39"/>
    <w:rsid w:val="00216035"/>
    <w:rsid w:val="00220CAD"/>
    <w:rsid w:val="00224409"/>
    <w:rsid w:val="00227D7C"/>
    <w:rsid w:val="00230AF9"/>
    <w:rsid w:val="002665D0"/>
    <w:rsid w:val="00267854"/>
    <w:rsid w:val="00276799"/>
    <w:rsid w:val="002A4404"/>
    <w:rsid w:val="002E506C"/>
    <w:rsid w:val="002F49B3"/>
    <w:rsid w:val="002F54E7"/>
    <w:rsid w:val="003157A8"/>
    <w:rsid w:val="00340062"/>
    <w:rsid w:val="00360384"/>
    <w:rsid w:val="003849EE"/>
    <w:rsid w:val="003A3E98"/>
    <w:rsid w:val="003E0991"/>
    <w:rsid w:val="003F1514"/>
    <w:rsid w:val="0043620F"/>
    <w:rsid w:val="00456333"/>
    <w:rsid w:val="00463BFA"/>
    <w:rsid w:val="004769C3"/>
    <w:rsid w:val="004B67D3"/>
    <w:rsid w:val="004C3662"/>
    <w:rsid w:val="004D3E3A"/>
    <w:rsid w:val="004D7281"/>
    <w:rsid w:val="004E77D7"/>
    <w:rsid w:val="00513FED"/>
    <w:rsid w:val="00533933"/>
    <w:rsid w:val="0055707A"/>
    <w:rsid w:val="00564BB7"/>
    <w:rsid w:val="00567FAB"/>
    <w:rsid w:val="00571EF8"/>
    <w:rsid w:val="00574EF7"/>
    <w:rsid w:val="0058331D"/>
    <w:rsid w:val="0059717F"/>
    <w:rsid w:val="005A1214"/>
    <w:rsid w:val="005B20A2"/>
    <w:rsid w:val="005C20A5"/>
    <w:rsid w:val="00605D9D"/>
    <w:rsid w:val="00613164"/>
    <w:rsid w:val="006231AD"/>
    <w:rsid w:val="006408EE"/>
    <w:rsid w:val="00657A32"/>
    <w:rsid w:val="00665238"/>
    <w:rsid w:val="00693102"/>
    <w:rsid w:val="006B132A"/>
    <w:rsid w:val="006C17A4"/>
    <w:rsid w:val="006D2BB5"/>
    <w:rsid w:val="006D43BA"/>
    <w:rsid w:val="006F494D"/>
    <w:rsid w:val="00700754"/>
    <w:rsid w:val="00702445"/>
    <w:rsid w:val="0074049F"/>
    <w:rsid w:val="00742276"/>
    <w:rsid w:val="0074582A"/>
    <w:rsid w:val="00745CCF"/>
    <w:rsid w:val="007609D2"/>
    <w:rsid w:val="007A1A39"/>
    <w:rsid w:val="007B0F13"/>
    <w:rsid w:val="007E32DD"/>
    <w:rsid w:val="008157BA"/>
    <w:rsid w:val="00865F6E"/>
    <w:rsid w:val="008751F3"/>
    <w:rsid w:val="0089662F"/>
    <w:rsid w:val="008967E3"/>
    <w:rsid w:val="008A327F"/>
    <w:rsid w:val="008C660A"/>
    <w:rsid w:val="008D45B6"/>
    <w:rsid w:val="008F030D"/>
    <w:rsid w:val="008F26EA"/>
    <w:rsid w:val="0090179E"/>
    <w:rsid w:val="00915F85"/>
    <w:rsid w:val="00916C31"/>
    <w:rsid w:val="00934C20"/>
    <w:rsid w:val="00944E4A"/>
    <w:rsid w:val="00945966"/>
    <w:rsid w:val="009560C7"/>
    <w:rsid w:val="009D0246"/>
    <w:rsid w:val="009D11F7"/>
    <w:rsid w:val="00A032BD"/>
    <w:rsid w:val="00A03329"/>
    <w:rsid w:val="00A20050"/>
    <w:rsid w:val="00A30E72"/>
    <w:rsid w:val="00A33A53"/>
    <w:rsid w:val="00A53D6C"/>
    <w:rsid w:val="00A66BEE"/>
    <w:rsid w:val="00A82448"/>
    <w:rsid w:val="00A86E9B"/>
    <w:rsid w:val="00AD0EBD"/>
    <w:rsid w:val="00AF58F0"/>
    <w:rsid w:val="00B03655"/>
    <w:rsid w:val="00B13295"/>
    <w:rsid w:val="00B25045"/>
    <w:rsid w:val="00B360A2"/>
    <w:rsid w:val="00B53C50"/>
    <w:rsid w:val="00B857E5"/>
    <w:rsid w:val="00BE4FFF"/>
    <w:rsid w:val="00BE5293"/>
    <w:rsid w:val="00C15206"/>
    <w:rsid w:val="00C52713"/>
    <w:rsid w:val="00CE3351"/>
    <w:rsid w:val="00CE4D70"/>
    <w:rsid w:val="00D01856"/>
    <w:rsid w:val="00D06C1B"/>
    <w:rsid w:val="00D453C0"/>
    <w:rsid w:val="00D45916"/>
    <w:rsid w:val="00D65742"/>
    <w:rsid w:val="00DA1C36"/>
    <w:rsid w:val="00DA5F6A"/>
    <w:rsid w:val="00DB09AB"/>
    <w:rsid w:val="00DB20FE"/>
    <w:rsid w:val="00DB5020"/>
    <w:rsid w:val="00DE21B5"/>
    <w:rsid w:val="00E404AC"/>
    <w:rsid w:val="00E44966"/>
    <w:rsid w:val="00E6426F"/>
    <w:rsid w:val="00E70304"/>
    <w:rsid w:val="00E80A23"/>
    <w:rsid w:val="00E8265D"/>
    <w:rsid w:val="00E93C87"/>
    <w:rsid w:val="00EA5BBA"/>
    <w:rsid w:val="00EB06C6"/>
    <w:rsid w:val="00EB3184"/>
    <w:rsid w:val="00EB7204"/>
    <w:rsid w:val="00EC3DA5"/>
    <w:rsid w:val="00ED20E7"/>
    <w:rsid w:val="00EF44E8"/>
    <w:rsid w:val="00F1546D"/>
    <w:rsid w:val="00F16522"/>
    <w:rsid w:val="00F34FD9"/>
    <w:rsid w:val="00F35110"/>
    <w:rsid w:val="00F53C0E"/>
    <w:rsid w:val="00F53DFE"/>
    <w:rsid w:val="00F64691"/>
    <w:rsid w:val="00FA29B0"/>
    <w:rsid w:val="00FB21D9"/>
    <w:rsid w:val="00FE5A7A"/>
    <w:rsid w:val="00FF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6</Pages>
  <Words>2295</Words>
  <Characters>13545</Characters>
  <Application>Microsoft Office Word</Application>
  <DocSecurity>0</DocSecurity>
  <Lines>112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Miroslav Svoboda</cp:lastModifiedBy>
  <cp:revision>84</cp:revision>
  <dcterms:created xsi:type="dcterms:W3CDTF">2019-12-02T15:35:00Z</dcterms:created>
  <dcterms:modified xsi:type="dcterms:W3CDTF">2021-01-19T11:22:00Z</dcterms:modified>
</cp:coreProperties>
</file>